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Pr="00B302CF" w:rsidRDefault="003441AA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  <w:r w:rsidR="00B302CF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</w:t>
      </w:r>
    </w:p>
    <w:p w:rsidR="00551358" w:rsidRDefault="00D8191F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26 май 2020</w:t>
      </w:r>
      <w:r w:rsidR="00280BAE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№ Р-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28639F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>/6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A348EB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="00A348EB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CF4D36" w:rsidRDefault="00CF4D36" w:rsidP="00A75FA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6AE" w:rsidRDefault="00DB3FC3" w:rsidP="00BD6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</w:t>
      </w:r>
      <w:r w:rsidR="00D37888">
        <w:rPr>
          <w:rFonts w:ascii="Times New Roman" w:hAnsi="Times New Roman"/>
          <w:sz w:val="28"/>
          <w:szCs w:val="28"/>
        </w:rPr>
        <w:t xml:space="preserve"> </w:t>
      </w:r>
      <w:r w:rsidR="00554BD7">
        <w:rPr>
          <w:rFonts w:ascii="Times New Roman" w:hAnsi="Times New Roman"/>
          <w:sz w:val="28"/>
          <w:szCs w:val="28"/>
        </w:rPr>
        <w:t>П</w:t>
      </w:r>
      <w:r w:rsidR="00D37888">
        <w:rPr>
          <w:rFonts w:ascii="Times New Roman" w:hAnsi="Times New Roman"/>
          <w:sz w:val="28"/>
          <w:szCs w:val="28"/>
        </w:rPr>
        <w:t xml:space="preserve">орядке принятия решения о применении к депутату, члену выборного </w:t>
      </w:r>
    </w:p>
    <w:p w:rsidR="00DB3FC3" w:rsidRDefault="00D37888" w:rsidP="00BD6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 местного самоуправления, выборному должностному лицу местного самоуправления </w:t>
      </w:r>
      <w:r w:rsidR="00554BD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4BD7">
        <w:rPr>
          <w:rFonts w:ascii="Times New Roman" w:hAnsi="Times New Roman"/>
          <w:sz w:val="28"/>
          <w:szCs w:val="28"/>
        </w:rPr>
        <w:t>Акъярский</w:t>
      </w:r>
      <w:proofErr w:type="spellEnd"/>
      <w:r w:rsidR="00554BD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54BD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554BD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мер ответственности</w:t>
      </w:r>
    </w:p>
    <w:p w:rsidR="00D37888" w:rsidRDefault="00D37888" w:rsidP="00D378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7CF4" w:rsidRDefault="00ED7CF4" w:rsidP="00D378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7CF4" w:rsidRPr="00B41A26" w:rsidRDefault="00ED7CF4" w:rsidP="00D378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3FC3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</w:t>
      </w:r>
      <w:r w:rsidR="00D37888">
        <w:rPr>
          <w:rFonts w:ascii="Times New Roman" w:hAnsi="Times New Roman"/>
          <w:sz w:val="28"/>
          <w:szCs w:val="28"/>
        </w:rPr>
        <w:t>соответствии с Федеральным законом</w:t>
      </w:r>
      <w:r w:rsidR="00562F64">
        <w:rPr>
          <w:rFonts w:ascii="Times New Roman" w:hAnsi="Times New Roman"/>
          <w:sz w:val="28"/>
          <w:szCs w:val="28"/>
        </w:rPr>
        <w:t xml:space="preserve"> </w:t>
      </w:r>
      <w:r w:rsidR="00562F64" w:rsidRPr="00562F64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</w:t>
      </w:r>
      <w:proofErr w:type="gramEnd"/>
      <w:r w:rsidR="00562F64" w:rsidRPr="00562F64">
        <w:rPr>
          <w:rFonts w:ascii="Times New Roman" w:hAnsi="Times New Roman" w:cs="Times New Roman"/>
          <w:sz w:val="28"/>
          <w:szCs w:val="28"/>
        </w:rPr>
        <w:t xml:space="preserve"> Башкортостан», Уставом </w:t>
      </w:r>
      <w:r w:rsidR="00562F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2F64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562F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62F64" w:rsidRPr="00562F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62F64">
        <w:rPr>
          <w:rFonts w:ascii="Times New Roman" w:hAnsi="Times New Roman" w:cs="Times New Roman"/>
          <w:sz w:val="28"/>
          <w:szCs w:val="28"/>
        </w:rPr>
        <w:t>Хайбул</w:t>
      </w:r>
      <w:r w:rsidR="00562F64" w:rsidRPr="00562F64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="00562F64" w:rsidRPr="00562F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62F64">
        <w:rPr>
          <w:rFonts w:ascii="Times New Roman" w:hAnsi="Times New Roman" w:cs="Times New Roman"/>
          <w:sz w:val="28"/>
          <w:szCs w:val="28"/>
        </w:rPr>
        <w:t>,</w:t>
      </w:r>
      <w:r w:rsidRPr="00B41A26">
        <w:rPr>
          <w:rFonts w:ascii="Times New Roman" w:hAnsi="Times New Roman"/>
          <w:sz w:val="28"/>
          <w:szCs w:val="28"/>
        </w:rPr>
        <w:t xml:space="preserve"> Совет </w:t>
      </w:r>
      <w:r w:rsidR="00CE62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62D9">
        <w:rPr>
          <w:rFonts w:ascii="Times New Roman" w:hAnsi="Times New Roman"/>
          <w:sz w:val="28"/>
          <w:szCs w:val="28"/>
        </w:rPr>
        <w:t>Акъярский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E62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62F64" w:rsidRPr="00562F64" w:rsidRDefault="00562F64" w:rsidP="00562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562F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54BD7">
        <w:rPr>
          <w:rFonts w:ascii="Times New Roman" w:hAnsi="Times New Roman" w:cs="Times New Roman"/>
          <w:sz w:val="28"/>
          <w:szCs w:val="28"/>
        </w:rPr>
        <w:t>П</w:t>
      </w:r>
      <w:r w:rsidRPr="00562F64">
        <w:rPr>
          <w:rFonts w:ascii="Times New Roman" w:hAnsi="Times New Roman" w:cs="Times New Roman"/>
          <w:sz w:val="28"/>
          <w:szCs w:val="28"/>
        </w:rPr>
        <w:t>орядок принятия решения о применении к депутату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562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562F64">
        <w:rPr>
          <w:rFonts w:ascii="Times New Roman" w:hAnsi="Times New Roman" w:cs="Times New Roman"/>
          <w:sz w:val="28"/>
          <w:szCs w:val="28"/>
        </w:rPr>
        <w:t>мер ответственности согласно приложению к настоящему решению.</w:t>
      </w:r>
    </w:p>
    <w:p w:rsidR="00562F64" w:rsidRPr="00562F64" w:rsidRDefault="00562F64" w:rsidP="0056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64">
        <w:rPr>
          <w:rFonts w:ascii="Times New Roman" w:hAnsi="Times New Roman" w:cs="Times New Roman"/>
          <w:sz w:val="28"/>
          <w:szCs w:val="28"/>
        </w:rPr>
        <w:tab/>
        <w:t xml:space="preserve">2. Опубликовать </w:t>
      </w:r>
      <w:r w:rsidR="00554BD7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562F64">
        <w:rPr>
          <w:rFonts w:ascii="Times New Roman" w:hAnsi="Times New Roman" w:cs="Times New Roman"/>
          <w:sz w:val="28"/>
          <w:szCs w:val="28"/>
        </w:rPr>
        <w:t>настоящее решение в порядке, определенном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F6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562F64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в информационно-телекоммуникационной сети Интернет.</w:t>
      </w:r>
    </w:p>
    <w:p w:rsidR="00562F64" w:rsidRPr="00562F64" w:rsidRDefault="00562F64" w:rsidP="0056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6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62F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4B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4BD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562F6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Совета сельского поселения по социально-гуманитарным вопросам</w:t>
      </w:r>
      <w:r w:rsidR="00554BD7">
        <w:rPr>
          <w:rFonts w:ascii="Times New Roman" w:hAnsi="Times New Roman" w:cs="Times New Roman"/>
          <w:sz w:val="28"/>
          <w:szCs w:val="28"/>
        </w:rPr>
        <w:t>.</w:t>
      </w:r>
    </w:p>
    <w:p w:rsidR="00DB3FC3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FC3" w:rsidRDefault="00DB3FC3" w:rsidP="00DB3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BD7" w:rsidRDefault="00554BD7" w:rsidP="00DB3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BD7" w:rsidRDefault="00554BD7" w:rsidP="00DB3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BD7" w:rsidRDefault="00554BD7" w:rsidP="00DB3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BD7" w:rsidRDefault="00CE62D9" w:rsidP="00554B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Э.А.Буранбаев</w:t>
      </w:r>
      <w:bookmarkStart w:id="1" w:name="bookmark4"/>
      <w:bookmarkEnd w:id="1"/>
      <w:proofErr w:type="spellEnd"/>
    </w:p>
    <w:p w:rsidR="00554BD7" w:rsidRDefault="00554BD7" w:rsidP="00554BD7">
      <w:pPr>
        <w:rPr>
          <w:rFonts w:ascii="Times New Roman" w:hAnsi="Times New Roman"/>
          <w:sz w:val="28"/>
          <w:szCs w:val="28"/>
        </w:rPr>
      </w:pPr>
    </w:p>
    <w:p w:rsidR="00554BD7" w:rsidRDefault="00554BD7" w:rsidP="00554BD7">
      <w:pPr>
        <w:rPr>
          <w:rFonts w:ascii="Times New Roman" w:hAnsi="Times New Roman"/>
          <w:sz w:val="28"/>
          <w:szCs w:val="28"/>
        </w:rPr>
      </w:pPr>
    </w:p>
    <w:p w:rsidR="00554BD7" w:rsidRDefault="00554BD7" w:rsidP="00554BD7">
      <w:pPr>
        <w:rPr>
          <w:rFonts w:ascii="Times New Roman" w:hAnsi="Times New Roman"/>
          <w:sz w:val="28"/>
          <w:szCs w:val="28"/>
        </w:rPr>
      </w:pPr>
    </w:p>
    <w:p w:rsidR="00562F64" w:rsidRPr="00554BD7" w:rsidRDefault="00562F64" w:rsidP="00554BD7">
      <w:pPr>
        <w:rPr>
          <w:rFonts w:ascii="Times New Roman" w:hAnsi="Times New Roman"/>
          <w:sz w:val="28"/>
          <w:szCs w:val="28"/>
        </w:rPr>
      </w:pPr>
    </w:p>
    <w:p w:rsidR="00562F64" w:rsidRPr="00554BD7" w:rsidRDefault="00562F64" w:rsidP="00554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Приложение</w:t>
      </w:r>
    </w:p>
    <w:p w:rsidR="00554BD7" w:rsidRDefault="00562F64" w:rsidP="00554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</w:p>
    <w:p w:rsidR="00562F64" w:rsidRPr="00554BD7" w:rsidRDefault="00562F64" w:rsidP="00554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2F64" w:rsidRPr="00554BD7" w:rsidRDefault="00554BD7" w:rsidP="00554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Акъяр</w:t>
      </w:r>
      <w:r w:rsidR="00562F64" w:rsidRPr="00554B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62F64" w:rsidRPr="00554BD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2F64" w:rsidRPr="00554BD7" w:rsidRDefault="00562F64" w:rsidP="00554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54BD7">
        <w:rPr>
          <w:rFonts w:ascii="Times New Roman" w:hAnsi="Times New Roman" w:cs="Times New Roman"/>
          <w:sz w:val="28"/>
          <w:szCs w:val="28"/>
        </w:rPr>
        <w:t xml:space="preserve"> </w:t>
      </w:r>
      <w:r w:rsidRPr="00554BD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62F64" w:rsidRPr="00554BD7" w:rsidRDefault="00554BD7" w:rsidP="00554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</w:t>
      </w:r>
      <w:r w:rsidR="00562F64" w:rsidRPr="00554BD7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="00562F64" w:rsidRPr="00554BD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62F64" w:rsidRPr="00554BD7" w:rsidRDefault="00562F64" w:rsidP="00554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562F64" w:rsidRPr="00554BD7" w:rsidRDefault="00562F64" w:rsidP="00554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ab/>
        <w:t>от 2</w:t>
      </w:r>
      <w:r w:rsidR="00554BD7">
        <w:rPr>
          <w:rFonts w:ascii="Times New Roman" w:hAnsi="Times New Roman" w:cs="Times New Roman"/>
          <w:sz w:val="28"/>
          <w:szCs w:val="28"/>
        </w:rPr>
        <w:t>6</w:t>
      </w:r>
      <w:r w:rsidRPr="00554BD7">
        <w:rPr>
          <w:rFonts w:ascii="Times New Roman" w:hAnsi="Times New Roman" w:cs="Times New Roman"/>
          <w:sz w:val="28"/>
          <w:szCs w:val="28"/>
        </w:rPr>
        <w:t xml:space="preserve"> мая 2020 года № </w:t>
      </w:r>
      <w:r w:rsidR="00554BD7">
        <w:rPr>
          <w:rFonts w:ascii="Times New Roman" w:hAnsi="Times New Roman" w:cs="Times New Roman"/>
          <w:sz w:val="28"/>
          <w:szCs w:val="28"/>
        </w:rPr>
        <w:t>Р-49/6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F64" w:rsidRPr="00554BD7" w:rsidRDefault="00562F64" w:rsidP="00554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 xml:space="preserve"> Порядок </w:t>
      </w:r>
    </w:p>
    <w:p w:rsidR="00562F64" w:rsidRPr="00554BD7" w:rsidRDefault="00554BD7" w:rsidP="00554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64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562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62F64" w:rsidRPr="00554BD7">
        <w:rPr>
          <w:rFonts w:ascii="Times New Roman" w:hAnsi="Times New Roman" w:cs="Times New Roman"/>
          <w:sz w:val="28"/>
          <w:szCs w:val="28"/>
        </w:rPr>
        <w:t xml:space="preserve"> мер ответственности</w:t>
      </w:r>
    </w:p>
    <w:p w:rsidR="00562F64" w:rsidRPr="00554BD7" w:rsidRDefault="00562F64" w:rsidP="0055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64" w:rsidRPr="00554BD7" w:rsidRDefault="00562F64" w:rsidP="00554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BD7">
        <w:rPr>
          <w:rFonts w:ascii="Times New Roman" w:hAnsi="Times New Roman" w:cs="Times New Roman"/>
          <w:b/>
          <w:sz w:val="28"/>
          <w:szCs w:val="28"/>
        </w:rPr>
        <w:tab/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b/>
          <w:sz w:val="28"/>
          <w:szCs w:val="28"/>
        </w:rPr>
        <w:tab/>
      </w:r>
      <w:r w:rsidRPr="00554B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4BD7">
        <w:rPr>
          <w:rFonts w:ascii="Times New Roman" w:hAnsi="Times New Roman" w:cs="Times New Roman"/>
          <w:sz w:val="28"/>
          <w:szCs w:val="28"/>
        </w:rPr>
        <w:t xml:space="preserve">Настоящим Порядком принятия решения о применении </w:t>
      </w:r>
      <w:r w:rsidR="00554BD7" w:rsidRPr="00562F64">
        <w:rPr>
          <w:rFonts w:ascii="Times New Roman" w:hAnsi="Times New Roman" w:cs="Times New Roman"/>
          <w:sz w:val="28"/>
          <w:szCs w:val="28"/>
        </w:rPr>
        <w:t>к депутату</w:t>
      </w:r>
      <w:r w:rsidR="00554BD7">
        <w:rPr>
          <w:rFonts w:ascii="Times New Roman" w:hAnsi="Times New Roman" w:cs="Times New Roman"/>
          <w:sz w:val="28"/>
          <w:szCs w:val="28"/>
        </w:rPr>
        <w:t xml:space="preserve"> Совета сельского поселения,</w:t>
      </w:r>
      <w:r w:rsidR="00554BD7" w:rsidRPr="00562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BD7">
        <w:rPr>
          <w:rFonts w:ascii="Times New Roman" w:hAnsi="Times New Roman"/>
          <w:sz w:val="28"/>
          <w:szCs w:val="28"/>
        </w:rPr>
        <w:t>члену выборного органа местного самоуправления (Совета), выборному должностному лицу местного самоуправления</w:t>
      </w:r>
      <w:r w:rsidR="00554BD7" w:rsidRPr="00562F64">
        <w:rPr>
          <w:rFonts w:ascii="Times New Roman" w:hAnsi="Times New Roman" w:cs="Times New Roman"/>
          <w:sz w:val="28"/>
          <w:szCs w:val="28"/>
        </w:rPr>
        <w:t xml:space="preserve"> </w:t>
      </w:r>
      <w:r w:rsidR="00554BD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4BD7">
        <w:rPr>
          <w:rFonts w:ascii="Times New Roman" w:hAnsi="Times New Roman"/>
          <w:sz w:val="28"/>
          <w:szCs w:val="28"/>
        </w:rPr>
        <w:t>Акъярский</w:t>
      </w:r>
      <w:proofErr w:type="spellEnd"/>
      <w:r w:rsidR="00554BD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54BD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554BD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54BD7" w:rsidRPr="00554BD7">
        <w:rPr>
          <w:rFonts w:ascii="Times New Roman" w:hAnsi="Times New Roman" w:cs="Times New Roman"/>
          <w:sz w:val="28"/>
          <w:szCs w:val="28"/>
        </w:rPr>
        <w:t xml:space="preserve"> </w:t>
      </w:r>
      <w:r w:rsidRPr="00554BD7">
        <w:rPr>
          <w:rFonts w:ascii="Times New Roman" w:hAnsi="Times New Roman" w:cs="Times New Roman"/>
          <w:sz w:val="28"/>
          <w:szCs w:val="28"/>
        </w:rPr>
        <w:t>(далее</w:t>
      </w:r>
      <w:r w:rsidR="00554BD7">
        <w:rPr>
          <w:rFonts w:ascii="Times New Roman" w:hAnsi="Times New Roman" w:cs="Times New Roman"/>
          <w:sz w:val="28"/>
          <w:szCs w:val="28"/>
        </w:rPr>
        <w:t xml:space="preserve"> – выборное должностное лицо</w:t>
      </w:r>
      <w:r w:rsidRPr="00554BD7">
        <w:rPr>
          <w:rFonts w:ascii="Times New Roman" w:hAnsi="Times New Roman" w:cs="Times New Roman"/>
          <w:sz w:val="28"/>
          <w:szCs w:val="28"/>
        </w:rPr>
        <w:t xml:space="preserve">) мер ответственности определяется порядок принятия решения о применении к </w:t>
      </w:r>
      <w:r w:rsidR="0039098E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Pr="00554BD7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</w:t>
      </w:r>
      <w:proofErr w:type="gramEnd"/>
      <w:r w:rsidRPr="0055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BD7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554BD7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54BD7">
        <w:rPr>
          <w:rFonts w:ascii="Times New Roman" w:hAnsi="Times New Roman" w:cs="Times New Roman"/>
          <w:sz w:val="28"/>
          <w:szCs w:val="28"/>
        </w:rPr>
        <w:t xml:space="preserve">К </w:t>
      </w:r>
      <w:r w:rsidR="0039098E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Pr="00554BD7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554BD7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Pr="00554BD7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от </w:t>
      </w:r>
      <w:r w:rsidRPr="00554B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4BD7">
        <w:rPr>
          <w:rFonts w:ascii="Times New Roman" w:hAnsi="Times New Roman" w:cs="Times New Roman"/>
          <w:sz w:val="28"/>
          <w:szCs w:val="28"/>
        </w:rPr>
        <w:t>6 октября 2003</w:t>
      </w:r>
      <w:proofErr w:type="gramEnd"/>
      <w:r w:rsidRPr="00554BD7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</w:t>
      </w:r>
      <w:r w:rsidR="0039098E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</w:t>
      </w:r>
      <w:r w:rsidRPr="00554BD7">
        <w:rPr>
          <w:rFonts w:ascii="Times New Roman" w:hAnsi="Times New Roman" w:cs="Times New Roman"/>
          <w:sz w:val="28"/>
          <w:szCs w:val="28"/>
        </w:rPr>
        <w:t>меры юридической ответственности).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54BD7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39098E">
        <w:rPr>
          <w:rFonts w:ascii="Times New Roman" w:hAnsi="Times New Roman" w:cs="Times New Roman"/>
          <w:sz w:val="28"/>
          <w:szCs w:val="28"/>
        </w:rPr>
        <w:t>Акъяр</w:t>
      </w:r>
      <w:r w:rsidRPr="00554B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54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098E">
        <w:rPr>
          <w:rFonts w:ascii="Times New Roman" w:hAnsi="Times New Roman" w:cs="Times New Roman"/>
          <w:sz w:val="28"/>
          <w:szCs w:val="28"/>
        </w:rPr>
        <w:t>Хайбул</w:t>
      </w:r>
      <w:r w:rsidRPr="00554BD7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Pr="00554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7CF4">
        <w:rPr>
          <w:rFonts w:ascii="Times New Roman" w:hAnsi="Times New Roman" w:cs="Times New Roman"/>
          <w:sz w:val="28"/>
          <w:szCs w:val="28"/>
        </w:rPr>
        <w:t xml:space="preserve"> (далее – Совета) </w:t>
      </w:r>
      <w:r w:rsidRPr="00554BD7">
        <w:rPr>
          <w:rFonts w:ascii="Times New Roman" w:hAnsi="Times New Roman" w:cs="Times New Roman"/>
          <w:sz w:val="28"/>
          <w:szCs w:val="28"/>
        </w:rPr>
        <w:t xml:space="preserve">о применении мер юридической ответственности к </w:t>
      </w:r>
      <w:r w:rsidR="0039098E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="0039098E" w:rsidRPr="00554BD7">
        <w:rPr>
          <w:rFonts w:ascii="Times New Roman" w:hAnsi="Times New Roman" w:cs="Times New Roman"/>
          <w:sz w:val="28"/>
          <w:szCs w:val="28"/>
        </w:rPr>
        <w:t xml:space="preserve"> </w:t>
      </w:r>
      <w:r w:rsidRPr="00554BD7">
        <w:rPr>
          <w:rFonts w:ascii="Times New Roman" w:hAnsi="Times New Roman" w:cs="Times New Roman"/>
          <w:sz w:val="28"/>
          <w:szCs w:val="28"/>
        </w:rPr>
        <w:t xml:space="preserve">принимается не позднее шести месяцев со дня поступления в </w:t>
      </w:r>
      <w:r w:rsidR="0039098E">
        <w:rPr>
          <w:rFonts w:ascii="Times New Roman" w:hAnsi="Times New Roman" w:cs="Times New Roman"/>
          <w:sz w:val="28"/>
          <w:szCs w:val="28"/>
        </w:rPr>
        <w:t>орган местного самоуправления, уполномоченный принимать соответствующее решение,</w:t>
      </w:r>
      <w:r w:rsidRPr="00554BD7">
        <w:rPr>
          <w:rFonts w:ascii="Times New Roman" w:hAnsi="Times New Roman" w:cs="Times New Roman"/>
          <w:sz w:val="28"/>
          <w:szCs w:val="28"/>
        </w:rPr>
        <w:t xml:space="preserve"> заявления Главы Республики Башкортостан, указанного в части 2 статьи 12.5  Закона Республики Башкортос</w:t>
      </w:r>
      <w:r w:rsidR="0039098E">
        <w:rPr>
          <w:rFonts w:ascii="Times New Roman" w:hAnsi="Times New Roman" w:cs="Times New Roman"/>
          <w:sz w:val="28"/>
          <w:szCs w:val="28"/>
        </w:rPr>
        <w:t>тан от 18 марта 2005 года № 162-</w:t>
      </w:r>
      <w:r w:rsidRPr="00554BD7">
        <w:rPr>
          <w:rFonts w:ascii="Times New Roman" w:hAnsi="Times New Roman" w:cs="Times New Roman"/>
          <w:sz w:val="28"/>
          <w:szCs w:val="28"/>
        </w:rPr>
        <w:t>з «О местном</w:t>
      </w:r>
      <w:proofErr w:type="gramEnd"/>
      <w:r w:rsidRPr="0055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BD7">
        <w:rPr>
          <w:rFonts w:ascii="Times New Roman" w:hAnsi="Times New Roman" w:cs="Times New Roman"/>
          <w:sz w:val="28"/>
          <w:szCs w:val="28"/>
        </w:rPr>
        <w:t>самоуправлении в Республике Башкортостан», и не позднее трех лет со дня представления</w:t>
      </w:r>
      <w:r w:rsidR="0039098E">
        <w:rPr>
          <w:rFonts w:ascii="Times New Roman" w:hAnsi="Times New Roman"/>
          <w:sz w:val="28"/>
          <w:szCs w:val="28"/>
        </w:rPr>
        <w:t xml:space="preserve"> выборным должностным лицом </w:t>
      </w:r>
      <w:r w:rsidRPr="00554BD7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</w:t>
      </w:r>
      <w:r w:rsidRPr="00554BD7">
        <w:rPr>
          <w:rFonts w:ascii="Times New Roman" w:hAnsi="Times New Roman" w:cs="Times New Roman"/>
          <w:sz w:val="28"/>
          <w:szCs w:val="28"/>
        </w:rPr>
        <w:lastRenderedPageBreak/>
        <w:t>сведени</w:t>
      </w:r>
      <w:r w:rsidR="0039098E">
        <w:rPr>
          <w:rFonts w:ascii="Times New Roman" w:hAnsi="Times New Roman" w:cs="Times New Roman"/>
          <w:sz w:val="28"/>
          <w:szCs w:val="28"/>
        </w:rPr>
        <w:t>й</w:t>
      </w:r>
      <w:r w:rsidRPr="00554BD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  <w:t xml:space="preserve"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</w:t>
      </w:r>
      <w:r w:rsidR="0039098E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Pr="00554BD7">
        <w:rPr>
          <w:rFonts w:ascii="Times New Roman" w:hAnsi="Times New Roman" w:cs="Times New Roman"/>
          <w:sz w:val="28"/>
          <w:szCs w:val="28"/>
        </w:rPr>
        <w:t>.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9098E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Pr="00554BD7">
        <w:rPr>
          <w:rFonts w:ascii="Times New Roman" w:hAnsi="Times New Roman" w:cs="Times New Roman"/>
          <w:sz w:val="28"/>
          <w:szCs w:val="28"/>
        </w:rPr>
        <w:t>, в отношении которого на заседании Совета рассматривается вопрос о применении  мер юридической ответственности, предоставляется слово для выступления.</w:t>
      </w:r>
      <w:r w:rsidRPr="00554BD7">
        <w:rPr>
          <w:rFonts w:ascii="Times New Roman" w:hAnsi="Times New Roman" w:cs="Times New Roman"/>
          <w:sz w:val="28"/>
          <w:szCs w:val="28"/>
        </w:rPr>
        <w:tab/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  <w:t>5.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</w:r>
      <w:r w:rsidR="00ED7CF4">
        <w:rPr>
          <w:rFonts w:ascii="Times New Roman" w:hAnsi="Times New Roman" w:cs="Times New Roman"/>
          <w:sz w:val="28"/>
          <w:szCs w:val="28"/>
        </w:rPr>
        <w:t>Выборное должностное лицо</w:t>
      </w:r>
      <w:r w:rsidRPr="00554BD7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 юридической ответственности, заявляет до начала голосования о самоотводе. Самоотвод  удовлетворяется без голосования.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</w:t>
      </w:r>
      <w:r w:rsidR="00ED7CF4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Pr="00554BD7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  <w:t>6. В случае принятия решения о применении мер юридической ответственности к председателю Совета данное решение подписывается депутатом, председательствующим на заседании  Совета.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  <w:t xml:space="preserve"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</w:t>
      </w:r>
      <w:r w:rsidR="00ED7CF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554B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54BD7">
        <w:rPr>
          <w:rFonts w:ascii="Times New Roman" w:hAnsi="Times New Roman" w:cs="Times New Roman"/>
          <w:sz w:val="28"/>
          <w:szCs w:val="28"/>
        </w:rPr>
        <w:t xml:space="preserve">Интернет и вручается лицу в </w:t>
      </w:r>
      <w:proofErr w:type="gramStart"/>
      <w:r w:rsidRPr="00554BD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54BD7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либо направляется заказным письмом.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ab/>
        <w:t>Кроме того, копия решения направляется Главе Республики Башкортостан.</w:t>
      </w:r>
    </w:p>
    <w:p w:rsidR="00562F64" w:rsidRPr="00554BD7" w:rsidRDefault="00562F64" w:rsidP="0055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B84" w:rsidRPr="00554BD7" w:rsidRDefault="00EE1B84" w:rsidP="00554BD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sectPr w:rsidR="00EE1B84" w:rsidRPr="00554BD7" w:rsidSect="005D5A10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5560BFA"/>
    <w:multiLevelType w:val="multilevel"/>
    <w:tmpl w:val="52E0F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953"/>
        </w:tabs>
        <w:ind w:left="19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113"/>
        </w:tabs>
        <w:ind w:left="41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833"/>
        </w:tabs>
        <w:ind w:left="4833" w:hanging="360"/>
      </w:pPr>
    </w:lvl>
  </w:abstractNum>
  <w:num w:numId="1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27EA0"/>
    <w:rsid w:val="00045933"/>
    <w:rsid w:val="000751C3"/>
    <w:rsid w:val="00076835"/>
    <w:rsid w:val="00096D6E"/>
    <w:rsid w:val="000D0C98"/>
    <w:rsid w:val="000D38AC"/>
    <w:rsid w:val="001424EB"/>
    <w:rsid w:val="0015453B"/>
    <w:rsid w:val="001668F9"/>
    <w:rsid w:val="001A6AD8"/>
    <w:rsid w:val="001F79D7"/>
    <w:rsid w:val="002714A2"/>
    <w:rsid w:val="00280BAE"/>
    <w:rsid w:val="0028639F"/>
    <w:rsid w:val="002A1867"/>
    <w:rsid w:val="002F3EB1"/>
    <w:rsid w:val="00333765"/>
    <w:rsid w:val="003441AA"/>
    <w:rsid w:val="003524ED"/>
    <w:rsid w:val="003703BF"/>
    <w:rsid w:val="00370BA6"/>
    <w:rsid w:val="00373977"/>
    <w:rsid w:val="00375993"/>
    <w:rsid w:val="0039098E"/>
    <w:rsid w:val="003A318A"/>
    <w:rsid w:val="003E25B9"/>
    <w:rsid w:val="003E4FA7"/>
    <w:rsid w:val="003F5BD4"/>
    <w:rsid w:val="004218F3"/>
    <w:rsid w:val="00457F00"/>
    <w:rsid w:val="004604A1"/>
    <w:rsid w:val="00461C9B"/>
    <w:rsid w:val="004C6D40"/>
    <w:rsid w:val="005028B0"/>
    <w:rsid w:val="00525A15"/>
    <w:rsid w:val="00532C94"/>
    <w:rsid w:val="00551358"/>
    <w:rsid w:val="00554BD7"/>
    <w:rsid w:val="00562F64"/>
    <w:rsid w:val="005D4598"/>
    <w:rsid w:val="005D5A10"/>
    <w:rsid w:val="00616086"/>
    <w:rsid w:val="00617F46"/>
    <w:rsid w:val="006712FA"/>
    <w:rsid w:val="006A6C0C"/>
    <w:rsid w:val="006E065E"/>
    <w:rsid w:val="00722855"/>
    <w:rsid w:val="007638B3"/>
    <w:rsid w:val="00764007"/>
    <w:rsid w:val="00767681"/>
    <w:rsid w:val="00772B92"/>
    <w:rsid w:val="00781515"/>
    <w:rsid w:val="007B6B3C"/>
    <w:rsid w:val="007C1B36"/>
    <w:rsid w:val="007C3017"/>
    <w:rsid w:val="007C6829"/>
    <w:rsid w:val="007D1A54"/>
    <w:rsid w:val="007D4F50"/>
    <w:rsid w:val="007E6FEA"/>
    <w:rsid w:val="007F5FB9"/>
    <w:rsid w:val="00811C13"/>
    <w:rsid w:val="00811ED9"/>
    <w:rsid w:val="008B1C8A"/>
    <w:rsid w:val="008C197B"/>
    <w:rsid w:val="008C5074"/>
    <w:rsid w:val="008E39CE"/>
    <w:rsid w:val="009177D0"/>
    <w:rsid w:val="009345AB"/>
    <w:rsid w:val="009B7139"/>
    <w:rsid w:val="00A14B8C"/>
    <w:rsid w:val="00A25BCA"/>
    <w:rsid w:val="00A32FB1"/>
    <w:rsid w:val="00A348EB"/>
    <w:rsid w:val="00A523F6"/>
    <w:rsid w:val="00A67B8D"/>
    <w:rsid w:val="00A75FA2"/>
    <w:rsid w:val="00AD1274"/>
    <w:rsid w:val="00AF308B"/>
    <w:rsid w:val="00AF318A"/>
    <w:rsid w:val="00B152A0"/>
    <w:rsid w:val="00B16364"/>
    <w:rsid w:val="00B17B62"/>
    <w:rsid w:val="00B23034"/>
    <w:rsid w:val="00B23627"/>
    <w:rsid w:val="00B302CF"/>
    <w:rsid w:val="00B6005B"/>
    <w:rsid w:val="00B6457A"/>
    <w:rsid w:val="00B80F98"/>
    <w:rsid w:val="00B82F4C"/>
    <w:rsid w:val="00B93860"/>
    <w:rsid w:val="00BB2BF2"/>
    <w:rsid w:val="00BB3824"/>
    <w:rsid w:val="00BB73E5"/>
    <w:rsid w:val="00BD66AE"/>
    <w:rsid w:val="00BE2CA6"/>
    <w:rsid w:val="00BF506F"/>
    <w:rsid w:val="00C006A7"/>
    <w:rsid w:val="00C30F97"/>
    <w:rsid w:val="00C50890"/>
    <w:rsid w:val="00C5467E"/>
    <w:rsid w:val="00C839AA"/>
    <w:rsid w:val="00C84BBF"/>
    <w:rsid w:val="00CD22FD"/>
    <w:rsid w:val="00CE62D9"/>
    <w:rsid w:val="00CF4D36"/>
    <w:rsid w:val="00D01CB8"/>
    <w:rsid w:val="00D272EA"/>
    <w:rsid w:val="00D37888"/>
    <w:rsid w:val="00D8191F"/>
    <w:rsid w:val="00DB3FC3"/>
    <w:rsid w:val="00DB4B7C"/>
    <w:rsid w:val="00DC5285"/>
    <w:rsid w:val="00DD47AD"/>
    <w:rsid w:val="00DE251B"/>
    <w:rsid w:val="00DE4CCE"/>
    <w:rsid w:val="00DF7B59"/>
    <w:rsid w:val="00E31813"/>
    <w:rsid w:val="00E43BCD"/>
    <w:rsid w:val="00E44C23"/>
    <w:rsid w:val="00E504D3"/>
    <w:rsid w:val="00E616A3"/>
    <w:rsid w:val="00E74A7D"/>
    <w:rsid w:val="00E765F4"/>
    <w:rsid w:val="00EB25E2"/>
    <w:rsid w:val="00ED7CF4"/>
    <w:rsid w:val="00EE1B84"/>
    <w:rsid w:val="00EE4CB1"/>
    <w:rsid w:val="00EF06EF"/>
    <w:rsid w:val="00EF3743"/>
    <w:rsid w:val="00EF3BDB"/>
    <w:rsid w:val="00F41A45"/>
    <w:rsid w:val="00F4706A"/>
    <w:rsid w:val="00F610C7"/>
    <w:rsid w:val="00F66D00"/>
    <w:rsid w:val="00F76B3D"/>
    <w:rsid w:val="00F915FB"/>
    <w:rsid w:val="00FB3341"/>
    <w:rsid w:val="00FC243B"/>
    <w:rsid w:val="00FD30C6"/>
    <w:rsid w:val="00FE45F1"/>
    <w:rsid w:val="00FF289A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No Spacing"/>
    <w:qFormat/>
    <w:rsid w:val="007F5F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F5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Hyperlink"/>
    <w:rsid w:val="007F5FB9"/>
    <w:rPr>
      <w:color w:val="0000FF"/>
      <w:u w:val="single"/>
    </w:rPr>
  </w:style>
  <w:style w:type="character" w:customStyle="1" w:styleId="blk">
    <w:name w:val="blk"/>
    <w:basedOn w:val="a0"/>
    <w:rsid w:val="00EF3743"/>
  </w:style>
  <w:style w:type="character" w:customStyle="1" w:styleId="a9">
    <w:name w:val="Гипертекстовая ссылка"/>
    <w:rsid w:val="00E504D3"/>
    <w:rPr>
      <w:color w:val="106BBE"/>
    </w:rPr>
  </w:style>
  <w:style w:type="character" w:customStyle="1" w:styleId="apple-converted-space">
    <w:name w:val="apple-converted-space"/>
    <w:basedOn w:val="a0"/>
    <w:rsid w:val="00E504D3"/>
  </w:style>
  <w:style w:type="character" w:customStyle="1" w:styleId="links8">
    <w:name w:val="link s_8"/>
    <w:basedOn w:val="a0"/>
    <w:rsid w:val="00E504D3"/>
  </w:style>
  <w:style w:type="paragraph" w:styleId="aa">
    <w:name w:val="footer"/>
    <w:basedOn w:val="a"/>
    <w:link w:val="ab"/>
    <w:uiPriority w:val="99"/>
    <w:semiHidden/>
    <w:unhideWhenUsed/>
    <w:rsid w:val="004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7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526D-42C1-4D41-9DBE-F6D24DA6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2020-05-30T14:07:00Z</cp:lastPrinted>
  <dcterms:created xsi:type="dcterms:W3CDTF">2020-05-30T13:03:00Z</dcterms:created>
  <dcterms:modified xsi:type="dcterms:W3CDTF">2020-05-30T14:11:00Z</dcterms:modified>
</cp:coreProperties>
</file>