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65A" w:rsidRPr="00B80397" w:rsidRDefault="0054749D" w:rsidP="00B80397">
      <w:pPr>
        <w:jc w:val="center"/>
        <w:rPr>
          <w:rFonts w:ascii="Calibri" w:hAnsi="Calibri" w:cs="Calibri"/>
          <w:b/>
          <w:color w:val="1F497D"/>
          <w:sz w:val="36"/>
        </w:rPr>
      </w:pPr>
      <w:r w:rsidRPr="00B80397">
        <w:rPr>
          <w:rFonts w:ascii="Calibri" w:hAnsi="Calibri" w:cs="Calibri"/>
          <w:b/>
          <w:color w:val="1F497D"/>
          <w:sz w:val="36"/>
        </w:rPr>
        <w:t>Памятка по применению гражданами</w:t>
      </w:r>
      <w:r w:rsidR="00B80397">
        <w:rPr>
          <w:rFonts w:ascii="Calibri" w:hAnsi="Calibri" w:cs="Calibri"/>
          <w:b/>
          <w:color w:val="1F497D"/>
          <w:sz w:val="36"/>
        </w:rPr>
        <w:br/>
      </w:r>
      <w:r w:rsidRPr="00B80397">
        <w:rPr>
          <w:rFonts w:ascii="Calibri" w:hAnsi="Calibri" w:cs="Calibri"/>
          <w:b/>
          <w:color w:val="1F497D"/>
          <w:sz w:val="36"/>
        </w:rPr>
        <w:t>бытовых пиротехнических изделий</w:t>
      </w:r>
    </w:p>
    <w:p w:rsidR="00AD4C39" w:rsidRDefault="009014E2" w:rsidP="00B80397">
      <w:pPr>
        <w:jc w:val="left"/>
        <w:rPr>
          <w:rFonts w:ascii="Calibri" w:hAnsi="Calibri" w:cs="Calibri"/>
        </w:rPr>
      </w:pPr>
      <w:r w:rsidRPr="009014E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3.3pt;margin-top:10.9pt;width:324.45pt;height:75.55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<v:textbox style="mso-fit-shape-to-text:t">
              <w:txbxContent>
                <w:p w:rsidR="00AD4C39" w:rsidRPr="00A97214" w:rsidRDefault="00AD4C39" w:rsidP="00AD4C39">
                  <w:pPr>
                    <w:jc w:val="left"/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</w:r>
                  <w:r w:rsidR="00DE3712" w:rsidRPr="00A97214">
                    <w:rPr>
                      <w:rFonts w:ascii="Calibri" w:hAnsi="Calibri" w:cs="Calibri"/>
                    </w:rPr>
                    <w:t>ие может иметь свои особенности</w:t>
                  </w:r>
                </w:p>
              </w:txbxContent>
            </v:textbox>
          </v:shape>
        </w:pict>
      </w:r>
      <w:r w:rsidR="00A97214">
        <w:rPr>
          <w:rFonts w:cs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46" type="#_x0000_t75" style="position:absolute;margin-left:6.2pt;margin-top:10.85pt;width:92.55pt;height:115.9pt;z-index:8;visibility:visible">
            <v:imagedata r:id="rId4" o:title="" croptop="15527f" cropbottom="37915f" cropleft="2028f" cropright="50121f"/>
            <w10:wrap type="square"/>
          </v:shape>
        </w:pict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AD4C39" w:rsidRDefault="00A97214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</w:rPr>
        <w:pict>
          <v:shape id="Рисунок 2" o:spid="_x0000_s1045" type="#_x0000_t75" style="position:absolute;margin-left:265pt;margin-top:10.2pt;width:171.2pt;height:113.95pt;z-index:7;visibility:visible">
            <v:imagedata r:id="rId4" o:title="" croptop="20252f" cropbottom="33341f" cropleft="39153f" cropright="1496f"/>
            <w10:wrap type="square"/>
          </v:shape>
        </w:pict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7" type="#_x0000_t202" style="position:absolute;left:0;text-align:left;margin-left:65.8pt;margin-top:6.95pt;width:224.3pt;height:41.4pt;z-index: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Фитиль следует поджигать на расстоянии вытянутой руки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A97214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rFonts w:cs="Calibri"/>
          <w:noProof/>
        </w:rPr>
        <w:pict>
          <v:shape id="Рисунок 5" o:spid="_x0000_s1044" type="#_x0000_t75" style="position:absolute;left:0;text-align:left;margin-left:6.2pt;margin-top:8.3pt;width:151.35pt;height:115.9pt;z-index:9;visibility:visible">
            <v:imagedata r:id="rId4" o:title="" croptop="44245f" cropbottom="9206f" cropleft="2702f" cropright="40943f"/>
            <w10:wrap type="square"/>
          </v:shape>
        </w:pict>
      </w: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8" type="#_x0000_t202" style="position:absolute;left:0;text-align:left;margin-left:-8.8pt;margin-top:18.8pt;width:386.15pt;height:58.45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</w:r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8732F9" w:rsidRPr="008732F9" w:rsidRDefault="008732F9" w:rsidP="00B80397">
      <w:pPr>
        <w:jc w:val="center"/>
        <w:rPr>
          <w:rFonts w:ascii="Calibri" w:hAnsi="Calibri" w:cs="Calibri"/>
          <w:b/>
          <w:color w:val="C00000"/>
          <w:sz w:val="24"/>
        </w:rPr>
      </w:pPr>
    </w:p>
    <w:p w:rsidR="00AD4C39" w:rsidRDefault="00AD4C39" w:rsidP="00B80397">
      <w:pPr>
        <w:jc w:val="center"/>
        <w:rPr>
          <w:rFonts w:ascii="Calibri" w:hAnsi="Calibri" w:cs="Calibri"/>
        </w:rPr>
      </w:pPr>
      <w:r w:rsidRPr="00B80397">
        <w:rPr>
          <w:rFonts w:ascii="Calibri" w:hAnsi="Calibri" w:cs="Calibri"/>
          <w:b/>
          <w:color w:val="C00000"/>
          <w:sz w:val="40"/>
        </w:rPr>
        <w:t>Категорически запрещается:</w:t>
      </w:r>
    </w:p>
    <w:p w:rsidR="00AD4C39" w:rsidRDefault="00A97214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</w:rPr>
        <w:pict>
          <v:shape id="Рисунок 3" o:spid="_x0000_s1043" type="#_x0000_t75" style="position:absolute;margin-left:444.8pt;margin-top:5.95pt;width:99.1pt;height:129.95pt;z-index:11;visibility:visible">
            <v:imagedata r:id="rId4" o:title="" croptop="29754f" cropbottom="22158f" cropleft="3399f" cropright="47725f"/>
            <w10:wrap type="square"/>
          </v:shape>
        </w:pict>
      </w:r>
      <w:r w:rsidR="009014E2" w:rsidRPr="009014E2">
        <w:rPr>
          <w:noProof/>
          <w:lang w:eastAsia="ru-RU"/>
        </w:rPr>
        <w:pict>
          <v:shape id="_x0000_s1029" type="#_x0000_t202" style="position:absolute;margin-left:181.1pt;margin-top:5.75pt;width:263.65pt;height:41.4pt;z-index: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Держать работающие пиротехнические изделия в руках</w:t>
                  </w:r>
                </w:p>
              </w:txbxContent>
            </v:textbox>
          </v:shape>
        </w:pict>
      </w:r>
    </w:p>
    <w:p w:rsidR="00B80397" w:rsidRPr="006E1DC4" w:rsidRDefault="009014E2" w:rsidP="00B80397">
      <w:pPr>
        <w:rPr>
          <w:rFonts w:ascii="Calibri" w:hAnsi="Calibri" w:cs="Calibri"/>
        </w:rPr>
      </w:pPr>
      <w:r w:rsidRPr="009014E2">
        <w:rPr>
          <w:noProof/>
          <w:lang w:eastAsia="ru-RU"/>
        </w:rPr>
        <w:pict>
          <v:shape id="_x0000_s1030" type="#_x0000_t202" style="position:absolute;left:0;text-align:left;margin-left:-110.7pt;margin-top:342.9pt;width:357.45pt;height:58.45pt;z-index: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zKwIAAAw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CkcAezKwIAAAwEAAAOAAAAAAAAAAAAAAAAAC4CAABk&#10;cnMvZTJvRG9jLnhtbFBLAQItABQABgAIAAAAIQAQY12N4QAAAAwBAAAPAAAAAAAAAAAAAAAAAIUE&#10;AABkcnMvZG93bnJldi54bWxQSwUGAAAAAAQABADzAAAAkwUAAAAA&#10;" filled="f" stroked="f">
            <v:textbox style="mso-fit-shape-to-text:t">
              <w:txbxContent>
                <w:p w:rsidR="008732F9" w:rsidRPr="00A97214" w:rsidRDefault="00D921D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Использовать пиротехнические изделия вблизи зданий, сооружений</w:t>
                  </w:r>
                  <w:r w:rsidR="00E66C45" w:rsidRPr="00A97214">
                    <w:rPr>
                      <w:rFonts w:ascii="Calibri" w:hAnsi="Calibri" w:cs="Calibri"/>
                    </w:rPr>
                    <w:t>,</w:t>
                  </w:r>
                  <w:r w:rsidRPr="00A97214">
                    <w:rPr>
                      <w:rFonts w:ascii="Calibri" w:hAnsi="Calibri" w:cs="Calibri"/>
                    </w:rPr>
                    <w:t xml:space="preserve"> деревьев, линий электропередач и на расстоянии мен</w:t>
                  </w:r>
                  <w:r w:rsidR="00E66C45" w:rsidRPr="00A97214">
                    <w:rPr>
                      <w:rFonts w:ascii="Calibri" w:hAnsi="Calibri" w:cs="Calibri"/>
                    </w:rPr>
                    <w:t>ее</w:t>
                  </w:r>
                  <w:r w:rsidRPr="00A97214">
                    <w:rPr>
                      <w:rFonts w:ascii="Calibri" w:hAnsi="Calibri" w:cs="Calibri"/>
                    </w:rPr>
                    <w:t xml:space="preserve"> радиуса опасной зоны</w:t>
                  </w:r>
                </w:p>
              </w:txbxContent>
            </v:textbox>
          </v:shape>
        </w:pict>
      </w:r>
      <w:r>
        <w:rPr>
          <w:rFonts w:ascii="Calibri" w:hAnsi="Calibri" w:cs="Calibri"/>
        </w:rPr>
        <w:pict>
          <v:line id="Прямая соединительная линия 22" o:spid="_x0000_s1037" style="position:absolute;left:0;text-align:left;flip:x;z-index:20;visibility:visible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</w:pict>
      </w:r>
      <w:r>
        <w:rPr>
          <w:rFonts w:ascii="Calibri" w:hAnsi="Calibri" w:cs="Calibri"/>
        </w:rPr>
        <w:pict>
          <v:line id="Прямая соединительная линия 21" o:spid="_x0000_s1036" style="position:absolute;left:0;text-align:left;z-index:19;visibility:visible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20" o:spid="_x0000_s1035" style="position:absolute;left:0;text-align:left;flip:x;z-index:18;visibility:visible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17" o:spid="_x0000_s1034" style="position:absolute;left:0;text-align:left;z-index:17;visibility:visible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shape id="_x0000_s1031" type="#_x0000_t202" style="position:absolute;left:0;text-align:left;margin-left:41.5pt;margin-top:248.25pt;width:371.25pt;height:24.3pt;z-index:1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+L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" filled="f" stroked="f">
            <v:textbox style="mso-fit-shape-to-text:t">
              <w:txbxContent>
                <w:p w:rsidR="008732F9" w:rsidRPr="00A97214" w:rsidRDefault="008732F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Применять пиротехнические изделия в помещении</w:t>
                  </w:r>
                </w:p>
              </w:txbxContent>
            </v:textbox>
          </v:shape>
        </w:pict>
      </w:r>
      <w:r w:rsidR="00A97214">
        <w:rPr>
          <w:rFonts w:cs="Calibri"/>
          <w:noProof/>
        </w:rPr>
        <w:pict>
          <v:shape id="Рисунок 14" o:spid="_x0000_s1042" type="#_x0000_t75" style="position:absolute;left:0;text-align:left;margin-left:367.85pt;margin-top:281.9pt;width:177.05pt;height:141.7pt;z-index:14;visibility:visible">
            <v:imagedata r:id="rId5" o:title="fire5"/>
            <w10:wrap type="square"/>
          </v:shape>
        </w:pict>
      </w:r>
      <w:r w:rsidR="00A97214">
        <w:rPr>
          <w:rFonts w:cs="Calibri"/>
          <w:noProof/>
        </w:rPr>
        <w:pict>
          <v:shape id="Рисунок 13" o:spid="_x0000_s1041" type="#_x0000_t75" style="position:absolute;left:0;text-align:left;margin-left:7.85pt;margin-top:193.3pt;width:141.7pt;height:141.7pt;z-index:13;visibility:visible">
            <v:imagedata r:id="rId6" o:title="Без имени-1"/>
            <w10:wrap type="square"/>
          </v:shape>
        </w:pict>
      </w:r>
      <w:r w:rsidRPr="009014E2">
        <w:rPr>
          <w:noProof/>
          <w:lang w:eastAsia="ru-RU"/>
        </w:rPr>
        <w:pict>
          <v:shape id="_x0000_s1032" type="#_x0000_t202" style="position:absolute;left:0;text-align:left;margin-left:-109.95pt;margin-top:134.25pt;width:371.25pt;height:58.45pt;z-index: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Производить запуск пиротехнических изделий в направлении людей, а также в место их возможного появления</w:t>
                  </w:r>
                </w:p>
              </w:txbxContent>
            </v:textbox>
          </v:shape>
        </w:pict>
      </w:r>
      <w:r w:rsidRPr="009014E2">
        <w:rPr>
          <w:noProof/>
          <w:lang w:eastAsia="ru-RU"/>
        </w:rPr>
        <w:pict>
          <v:shape id="_x0000_s1033" type="#_x0000_t202" style="position:absolute;left:0;text-align:left;margin-left:-8.9pt;margin-top:33.55pt;width:315.1pt;height:58.45pt;z-index: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8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6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OgJZHwqAgAADAQAAA4AAAAAAAAAAAAAAAAALgIAAGRycy9l&#10;Mm9Eb2MueG1sUEsBAi0AFAAGAAgAAAAhACgWagD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Наклоняться над работающим пиротехническим изделием и после окончания его работы, а также в случае его несрабатывания.</w:t>
                  </w:r>
                </w:p>
              </w:txbxContent>
            </v:textbox>
          </v:shape>
        </w:pict>
      </w:r>
      <w:r w:rsidR="00A97214">
        <w:rPr>
          <w:rFonts w:cs="Calibri"/>
          <w:noProof/>
        </w:rPr>
        <w:pict>
          <v:shape id="Рисунок 6" o:spid="_x0000_s1040" type="#_x0000_t75" style="position:absolute;left:0;text-align:left;margin-left:376.2pt;margin-top:109.35pt;width:169.2pt;height:97.2pt;z-index:12;visibility:visible">
            <v:imagedata r:id="rId4" o:title="" croptop="54613f" cropbottom="781f" cropleft="39727f" cropright="1351f"/>
            <w10:wrap type="square"/>
          </v:shape>
        </w:pict>
      </w:r>
      <w:r w:rsidR="00A97214">
        <w:rPr>
          <w:rFonts w:cs="Calibri"/>
          <w:noProof/>
        </w:rPr>
        <w:pict>
          <v:shape id="Рисунок 4" o:spid="_x0000_s1039" type="#_x0000_t75" style="position:absolute;left:0;text-align:left;margin-left:1.5pt;margin-top:3.95pt;width:105.65pt;height:129.95pt;z-index:10;visibility:visible">
            <v:imagedata r:id="rId4" o:title="" croptop="36078f" cropbottom="15917f" cropleft="47706f" cropright="2566f"/>
            <w10:wrap type="square"/>
          </v:shape>
        </w:pict>
      </w:r>
    </w:p>
    <w:sectPr w:rsidR="00B80397" w:rsidRPr="006E1DC4" w:rsidSect="00B803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749D"/>
    <w:rsid w:val="00226D06"/>
    <w:rsid w:val="0054749D"/>
    <w:rsid w:val="00583839"/>
    <w:rsid w:val="00655488"/>
    <w:rsid w:val="006E1DC4"/>
    <w:rsid w:val="007367B1"/>
    <w:rsid w:val="007D7EC0"/>
    <w:rsid w:val="00801D3E"/>
    <w:rsid w:val="00847CB6"/>
    <w:rsid w:val="008732F9"/>
    <w:rsid w:val="009014E2"/>
    <w:rsid w:val="00932FD2"/>
    <w:rsid w:val="00A97214"/>
    <w:rsid w:val="00AB265A"/>
    <w:rsid w:val="00AD4C39"/>
    <w:rsid w:val="00B4055D"/>
    <w:rsid w:val="00B44AEB"/>
    <w:rsid w:val="00B47F18"/>
    <w:rsid w:val="00B80397"/>
    <w:rsid w:val="00C23055"/>
    <w:rsid w:val="00D5315B"/>
    <w:rsid w:val="00D921D9"/>
    <w:rsid w:val="00DE3712"/>
    <w:rsid w:val="00E66C45"/>
    <w:rsid w:val="00ED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D06"/>
    <w:pPr>
      <w:jc w:val="both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по применению гражданами</vt:lpstr>
    </vt:vector>
  </TitlesOfParts>
  <Company>УГНД Главного управления МЧС России по г. Москве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по применению гражданами</dc:title>
  <dc:creator>Ястребов К.Н.</dc:creator>
  <cp:lastModifiedBy>support</cp:lastModifiedBy>
  <cp:revision>2</cp:revision>
  <cp:lastPrinted>2012-11-27T04:15:00Z</cp:lastPrinted>
  <dcterms:created xsi:type="dcterms:W3CDTF">2015-11-16T07:57:00Z</dcterms:created>
  <dcterms:modified xsi:type="dcterms:W3CDTF">2015-11-16T07:57:00Z</dcterms:modified>
</cp:coreProperties>
</file>