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E765F4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7F5FB9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2FB1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ябрь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016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 w:rsidR="00013900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2</w:t>
      </w:r>
      <w:r w:rsidR="00A32FB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2FB1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ября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2016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F5FB9" w:rsidRDefault="007F5FB9" w:rsidP="007F5F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7F5FB9" w:rsidRPr="00A07885" w:rsidRDefault="007F5FB9" w:rsidP="007F5FB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A078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къяр</w:t>
      </w:r>
      <w:r w:rsidRPr="00A07885">
        <w:rPr>
          <w:rFonts w:ascii="Times New Roman" w:hAnsi="Times New Roman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 w:rsidRPr="00A078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къяр</w:t>
      </w:r>
      <w:r w:rsidRPr="00A07885">
        <w:rPr>
          <w:rFonts w:ascii="Times New Roman" w:hAnsi="Times New Roman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 w:rsidRPr="00A078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къяр</w:t>
      </w:r>
      <w:r w:rsidRPr="00A07885">
        <w:rPr>
          <w:rFonts w:ascii="Times New Roman" w:hAnsi="Times New Roman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2.Установить налоговые ставки в размере:</w:t>
      </w:r>
      <w:r w:rsidRPr="00A07885">
        <w:rPr>
          <w:rFonts w:ascii="Times New Roman" w:hAnsi="Times New Roman"/>
          <w:sz w:val="28"/>
          <w:szCs w:val="28"/>
        </w:rPr>
        <w:tab/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2.1. 0,3 процента от кадастровой стоимости земельного участка в отношении земельных участков: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885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7885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A07885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2.2. 1,5 процента от кадастровой стоимости земельного участка в отношении прочих земельных участков.</w:t>
      </w:r>
      <w:r w:rsidRPr="00A07885">
        <w:rPr>
          <w:rFonts w:ascii="Times New Roman" w:hAnsi="Times New Roman"/>
          <w:sz w:val="28"/>
          <w:szCs w:val="28"/>
        </w:rPr>
        <w:tab/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3.Установить следующий порядок и сроки уплаты налога и авансовых платежей по налогу: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1)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Налогоплательщики-организации уплачивают налог по итогам налогового периода не позднее 1 февраля года, следующего за истекшим налоговым периодом.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4. Признать утратившим силу: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7885">
        <w:rPr>
          <w:rFonts w:ascii="Times New Roman" w:hAnsi="Times New Roman"/>
          <w:sz w:val="28"/>
          <w:szCs w:val="28"/>
        </w:rPr>
        <w:t xml:space="preserve">решение </w:t>
      </w:r>
      <w:r w:rsidRPr="00A07885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proofErr w:type="spellStart"/>
      <w:r w:rsidRPr="00A0788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къяр</w:t>
      </w:r>
      <w:r w:rsidRPr="00A07885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sz w:val="28"/>
          <w:szCs w:val="28"/>
        </w:rPr>
        <w:t>от 18</w:t>
      </w:r>
      <w:r w:rsidRPr="00A07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A07885">
        <w:rPr>
          <w:rFonts w:ascii="Times New Roman" w:hAnsi="Times New Roman"/>
          <w:sz w:val="28"/>
          <w:szCs w:val="28"/>
        </w:rPr>
        <w:t>ября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885">
        <w:rPr>
          <w:rFonts w:ascii="Times New Roman" w:hAnsi="Times New Roman"/>
          <w:sz w:val="28"/>
          <w:szCs w:val="28"/>
        </w:rPr>
        <w:t>№ Р-1</w:t>
      </w:r>
      <w:r>
        <w:rPr>
          <w:rFonts w:ascii="Times New Roman" w:hAnsi="Times New Roman"/>
          <w:sz w:val="28"/>
          <w:szCs w:val="28"/>
        </w:rPr>
        <w:t>07/</w:t>
      </w:r>
      <w:r w:rsidRPr="00A078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07885">
        <w:rPr>
          <w:rFonts w:ascii="Times New Roman" w:hAnsi="Times New Roman"/>
          <w:sz w:val="28"/>
          <w:szCs w:val="28"/>
        </w:rPr>
        <w:t xml:space="preserve"> «Об установлении земельного налога»;</w:t>
      </w:r>
    </w:p>
    <w:p w:rsidR="007F5FB9" w:rsidRPr="00A07885" w:rsidRDefault="007F5FB9" w:rsidP="007F5FB9">
      <w:pPr>
        <w:pStyle w:val="ConsTitle"/>
        <w:widowControl/>
        <w:ind w:right="0" w:firstLine="6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07885"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A07885">
        <w:rPr>
          <w:rFonts w:ascii="Times New Roman" w:hAnsi="Times New Roman"/>
          <w:b w:val="0"/>
          <w:bCs w:val="0"/>
          <w:iCs/>
          <w:sz w:val="28"/>
          <w:szCs w:val="28"/>
        </w:rPr>
        <w:t xml:space="preserve">Совета сельского поселения </w:t>
      </w:r>
      <w:proofErr w:type="spellStart"/>
      <w:r w:rsidRPr="00A07885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>къяр</w:t>
      </w:r>
      <w:r w:rsidRPr="00A07885">
        <w:rPr>
          <w:rFonts w:ascii="Times New Roman" w:hAnsi="Times New Roman"/>
          <w:b w:val="0"/>
          <w:bCs w:val="0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b w:val="0"/>
          <w:bCs w:val="0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  </w:t>
      </w:r>
      <w:r w:rsidRPr="00A07885">
        <w:rPr>
          <w:rFonts w:ascii="Times New Roman" w:hAnsi="Times New Roman"/>
          <w:b w:val="0"/>
          <w:sz w:val="28"/>
          <w:szCs w:val="28"/>
        </w:rPr>
        <w:t>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A07885">
        <w:rPr>
          <w:rFonts w:ascii="Times New Roman" w:hAnsi="Times New Roman"/>
          <w:b w:val="0"/>
          <w:sz w:val="28"/>
          <w:szCs w:val="28"/>
        </w:rPr>
        <w:t xml:space="preserve"> ноября 2014 года № Р-2</w:t>
      </w:r>
      <w:r>
        <w:rPr>
          <w:rFonts w:ascii="Times New Roman" w:hAnsi="Times New Roman"/>
          <w:b w:val="0"/>
          <w:sz w:val="28"/>
          <w:szCs w:val="28"/>
        </w:rPr>
        <w:t>09/33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</w:t>
      </w:r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къяр</w:t>
      </w:r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>ября 2012 года № Р-1</w:t>
      </w:r>
      <w:r>
        <w:rPr>
          <w:rFonts w:ascii="Times New Roman" w:hAnsi="Times New Roman" w:cs="Times New Roman"/>
          <w:b w:val="0"/>
          <w:sz w:val="28"/>
          <w:szCs w:val="28"/>
        </w:rPr>
        <w:t>07/18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налога»»;</w:t>
      </w:r>
    </w:p>
    <w:p w:rsidR="007F5FB9" w:rsidRPr="00A07885" w:rsidRDefault="007F5FB9" w:rsidP="007F5FB9">
      <w:pPr>
        <w:pStyle w:val="ConsTitle"/>
        <w:widowControl/>
        <w:ind w:right="0" w:firstLine="6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07885"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A07885">
        <w:rPr>
          <w:rFonts w:ascii="Times New Roman" w:hAnsi="Times New Roman"/>
          <w:b w:val="0"/>
          <w:bCs w:val="0"/>
          <w:iCs/>
          <w:sz w:val="28"/>
          <w:szCs w:val="28"/>
        </w:rPr>
        <w:t xml:space="preserve">Совета сельского поселения </w:t>
      </w:r>
      <w:proofErr w:type="spellStart"/>
      <w:r w:rsidRPr="00A07885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>къяр</w:t>
      </w:r>
      <w:r w:rsidRPr="00A07885">
        <w:rPr>
          <w:rFonts w:ascii="Times New Roman" w:hAnsi="Times New Roman"/>
          <w:b w:val="0"/>
          <w:bCs w:val="0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/>
          <w:b w:val="0"/>
          <w:bCs w:val="0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 w:val="0"/>
          <w:sz w:val="28"/>
          <w:szCs w:val="28"/>
        </w:rPr>
        <w:t>от 11 марта 2015 года № Р-245/36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</w:t>
      </w:r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къяр</w:t>
      </w:r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proofErr w:type="spellEnd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A07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18 окт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>ября 2</w:t>
      </w:r>
      <w:r>
        <w:rPr>
          <w:rFonts w:ascii="Times New Roman" w:hAnsi="Times New Roman" w:cs="Times New Roman"/>
          <w:b w:val="0"/>
          <w:sz w:val="28"/>
          <w:szCs w:val="28"/>
        </w:rPr>
        <w:t>012 года № Р-107/18</w:t>
      </w:r>
      <w:r w:rsidRPr="00A07885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налога»».</w:t>
      </w:r>
    </w:p>
    <w:p w:rsidR="007F5FB9" w:rsidRPr="00A07885" w:rsidRDefault="007F5FB9" w:rsidP="007F5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>5. Обнародовать настоящее решение путем размещения на информационных стендах населенных пунктов сельского поселения не позднее 30 ноября 2016 года.</w:t>
      </w:r>
    </w:p>
    <w:p w:rsidR="00E616A3" w:rsidRPr="00D01CB8" w:rsidRDefault="007F5FB9" w:rsidP="007F5FB9">
      <w:pPr>
        <w:pStyle w:val="ConsNormal"/>
        <w:ind w:right="0" w:firstLine="540"/>
        <w:jc w:val="both"/>
        <w:rPr>
          <w:sz w:val="28"/>
          <w:szCs w:val="28"/>
        </w:rPr>
      </w:pPr>
      <w:r w:rsidRPr="00A07885">
        <w:rPr>
          <w:sz w:val="28"/>
          <w:szCs w:val="28"/>
        </w:rPr>
        <w:t>6. Настоящее решение вступает в силу с 1 января 2017 года, но не раннее чем по истечении одного месяца со дня его официального обнародования</w:t>
      </w:r>
      <w:r w:rsidR="00E616A3" w:rsidRPr="00D01CB8">
        <w:rPr>
          <w:sz w:val="28"/>
          <w:szCs w:val="28"/>
        </w:rPr>
        <w:t xml:space="preserve">.  </w:t>
      </w:r>
    </w:p>
    <w:p w:rsidR="00076835" w:rsidRDefault="00076835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D01CB8" w:rsidRPr="00D01CB8" w:rsidRDefault="00D01CB8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D01CB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="00E616A3" w:rsidRPr="00D01CB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D01CB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sectPr w:rsidR="00EE1B84" w:rsidRPr="00D01CB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6835"/>
    <w:rsid w:val="00096D6E"/>
    <w:rsid w:val="000D38AC"/>
    <w:rsid w:val="001424EB"/>
    <w:rsid w:val="002714A2"/>
    <w:rsid w:val="00333765"/>
    <w:rsid w:val="00375993"/>
    <w:rsid w:val="003A318A"/>
    <w:rsid w:val="003E25B9"/>
    <w:rsid w:val="003E4FA7"/>
    <w:rsid w:val="004218F3"/>
    <w:rsid w:val="004C6D40"/>
    <w:rsid w:val="00551358"/>
    <w:rsid w:val="00616086"/>
    <w:rsid w:val="00722855"/>
    <w:rsid w:val="007638B3"/>
    <w:rsid w:val="00767681"/>
    <w:rsid w:val="007C1B36"/>
    <w:rsid w:val="007C6829"/>
    <w:rsid w:val="007D4F50"/>
    <w:rsid w:val="007F5FB9"/>
    <w:rsid w:val="00811ED9"/>
    <w:rsid w:val="008B1C8A"/>
    <w:rsid w:val="008C197B"/>
    <w:rsid w:val="009345AB"/>
    <w:rsid w:val="009B7139"/>
    <w:rsid w:val="00A32FB1"/>
    <w:rsid w:val="00B16364"/>
    <w:rsid w:val="00B17B62"/>
    <w:rsid w:val="00B23034"/>
    <w:rsid w:val="00B6005B"/>
    <w:rsid w:val="00B6457A"/>
    <w:rsid w:val="00B80F98"/>
    <w:rsid w:val="00B93860"/>
    <w:rsid w:val="00BB3824"/>
    <w:rsid w:val="00BE2CA6"/>
    <w:rsid w:val="00BF506F"/>
    <w:rsid w:val="00C30F97"/>
    <w:rsid w:val="00CD22FD"/>
    <w:rsid w:val="00D01CB8"/>
    <w:rsid w:val="00DD47AD"/>
    <w:rsid w:val="00DE4CCE"/>
    <w:rsid w:val="00DF7B59"/>
    <w:rsid w:val="00E616A3"/>
    <w:rsid w:val="00E765F4"/>
    <w:rsid w:val="00EB25E2"/>
    <w:rsid w:val="00EE1B84"/>
    <w:rsid w:val="00EE4CB1"/>
    <w:rsid w:val="00F41A45"/>
    <w:rsid w:val="00F610C7"/>
    <w:rsid w:val="00F66D00"/>
    <w:rsid w:val="00F76B3D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2016-11-28T09:47:00Z</cp:lastPrinted>
  <dcterms:created xsi:type="dcterms:W3CDTF">2016-11-28T09:49:00Z</dcterms:created>
  <dcterms:modified xsi:type="dcterms:W3CDTF">2016-11-28T09:49:00Z</dcterms:modified>
</cp:coreProperties>
</file>