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AA" w:rsidRDefault="002C46AA" w:rsidP="002C46AA">
      <w:pPr>
        <w:spacing w:after="0" w:line="240" w:lineRule="auto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2C46AA" w:rsidRDefault="002C46AA" w:rsidP="002C46AA">
      <w:pPr>
        <w:spacing w:after="0" w:line="240" w:lineRule="auto"/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Проект </w:t>
      </w:r>
    </w:p>
    <w:p w:rsid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B2BF2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C46AA" w:rsidRDefault="002C46AA" w:rsidP="002C46AA">
      <w:pPr>
        <w:spacing w:after="0" w:line="240" w:lineRule="auto"/>
        <w:jc w:val="center"/>
      </w:pPr>
    </w:p>
    <w:p w:rsidR="002C46AA" w:rsidRDefault="002C46AA" w:rsidP="002C4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“____”______________ 2017 г.</w:t>
      </w:r>
    </w:p>
    <w:p w:rsidR="002C46AA" w:rsidRDefault="002C46AA" w:rsidP="002C4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№____________________</w:t>
      </w:r>
    </w:p>
    <w:p w:rsidR="002C46AA" w:rsidRDefault="002C46AA" w:rsidP="002C4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C46AA" w:rsidRPr="00BB3824" w:rsidRDefault="002C46AA" w:rsidP="002C4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C46AA" w:rsidRPr="008E39CE" w:rsidRDefault="002C46AA" w:rsidP="002C46A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C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Акъярский сельсовет муниципального района Хайбуллинский район Республики Башкортостан от 22 апреля 2014 г. № Р-199/30 «Об утверждении Правил землепользования и застройки с. Садовый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с. Степной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с. Акъяр сельского поселения Акъярский сельсовет муниципального района Хайбуллинский район Республики Башкортостан» (</w:t>
      </w:r>
      <w:r>
        <w:rPr>
          <w:rFonts w:ascii="Times New Roman" w:hAnsi="Times New Roman" w:cs="Times New Roman"/>
          <w:b/>
          <w:sz w:val="28"/>
          <w:szCs w:val="28"/>
        </w:rPr>
        <w:t>в редакции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от 17 июня 2015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Р-</w:t>
      </w:r>
      <w:r w:rsidRPr="008E39CE">
        <w:rPr>
          <w:rFonts w:ascii="Times New Roman" w:hAnsi="Times New Roman" w:cs="Times New Roman"/>
          <w:b/>
          <w:sz w:val="28"/>
          <w:szCs w:val="28"/>
        </w:rPr>
        <w:t>262/38</w:t>
      </w:r>
      <w:r>
        <w:rPr>
          <w:rFonts w:ascii="Times New Roman" w:hAnsi="Times New Roman" w:cs="Times New Roman"/>
          <w:b/>
          <w:sz w:val="28"/>
          <w:szCs w:val="28"/>
        </w:rPr>
        <w:t>, от 21 ноября 2016 г. № Р-69/13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2C46AA" w:rsidRPr="008E39CE" w:rsidRDefault="002C46AA" w:rsidP="002C46AA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6AA" w:rsidRPr="008E39CE" w:rsidRDefault="002C46AA" w:rsidP="002C46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CE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30, 51</w:t>
      </w:r>
      <w:r w:rsidRPr="008E3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8E39C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Федеральным законом  «Об общих принципах организации местного самоуправления в Российской Федерации» от 06.10.2003 г. № 131-ФЗ и Уставом сельского поселения Акъярский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Pr="00BB2BF2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</w:t>
      </w:r>
      <w:r w:rsidRPr="002C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E39CE">
        <w:rPr>
          <w:rFonts w:ascii="Times New Roman" w:hAnsi="Times New Roman" w:cs="Times New Roman"/>
          <w:sz w:val="28"/>
          <w:szCs w:val="28"/>
        </w:rPr>
        <w:t>решил:</w:t>
      </w:r>
    </w:p>
    <w:p w:rsidR="002C46AA" w:rsidRPr="008E39CE" w:rsidRDefault="002C46AA" w:rsidP="002C46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6AA" w:rsidRDefault="002C46AA" w:rsidP="002C46A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9CE">
        <w:rPr>
          <w:rFonts w:ascii="Times New Roman" w:hAnsi="Times New Roman" w:cs="Times New Roman"/>
          <w:sz w:val="28"/>
          <w:szCs w:val="28"/>
        </w:rPr>
        <w:t>В решение Совета сельского поселения Акъярский сельсовет муниципального района Хайбуллинский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22 апреля 2014 г. № Р-199/30 «</w:t>
      </w:r>
      <w:r w:rsidRPr="008E39C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с. Садовый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9CE">
        <w:rPr>
          <w:rFonts w:ascii="Times New Roman" w:hAnsi="Times New Roman" w:cs="Times New Roman"/>
          <w:sz w:val="28"/>
          <w:szCs w:val="28"/>
        </w:rPr>
        <w:t xml:space="preserve"> с. Степной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9CE">
        <w:rPr>
          <w:rFonts w:ascii="Times New Roman" w:hAnsi="Times New Roman" w:cs="Times New Roman"/>
          <w:sz w:val="28"/>
          <w:szCs w:val="28"/>
        </w:rPr>
        <w:t xml:space="preserve"> с. Акъяр сельского поселения Акъярский сельсовет муниципального района Хайбуллинский район Республики Башкортостан» 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8E39CE">
        <w:rPr>
          <w:rFonts w:ascii="Times New Roman" w:hAnsi="Times New Roman" w:cs="Times New Roman"/>
          <w:sz w:val="28"/>
          <w:szCs w:val="28"/>
        </w:rPr>
        <w:t xml:space="preserve"> от 17 июня 2015 г. № </w:t>
      </w:r>
      <w:r>
        <w:rPr>
          <w:rFonts w:ascii="Times New Roman" w:hAnsi="Times New Roman" w:cs="Times New Roman"/>
          <w:sz w:val="28"/>
          <w:szCs w:val="28"/>
        </w:rPr>
        <w:t>Р-</w:t>
      </w:r>
      <w:r w:rsidRPr="008E39CE">
        <w:rPr>
          <w:rFonts w:ascii="Times New Roman" w:hAnsi="Times New Roman" w:cs="Times New Roman"/>
          <w:sz w:val="28"/>
          <w:szCs w:val="28"/>
        </w:rPr>
        <w:t>262/38</w:t>
      </w:r>
      <w:r>
        <w:rPr>
          <w:rFonts w:ascii="Times New Roman" w:hAnsi="Times New Roman" w:cs="Times New Roman"/>
          <w:sz w:val="28"/>
          <w:szCs w:val="28"/>
        </w:rPr>
        <w:t>, от 21 ноября 2016 г. № Р-69/13</w:t>
      </w:r>
      <w:r w:rsidRPr="008E39CE">
        <w:rPr>
          <w:rFonts w:ascii="Times New Roman" w:hAnsi="Times New Roman" w:cs="Times New Roman"/>
          <w:sz w:val="28"/>
          <w:szCs w:val="28"/>
        </w:rPr>
        <w:t>) внести изменения следующего содержания:</w:t>
      </w:r>
    </w:p>
    <w:p w:rsidR="002C46AA" w:rsidRPr="00BB2BF2" w:rsidRDefault="002C46AA" w:rsidP="002C46A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C46AA" w:rsidRDefault="002C46AA" w:rsidP="002C46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B2BF2">
        <w:rPr>
          <w:rFonts w:ascii="Times New Roman" w:hAnsi="Times New Roman" w:cs="Times New Roman"/>
          <w:sz w:val="28"/>
          <w:szCs w:val="28"/>
        </w:rPr>
        <w:t>1.1. в статье 1 «Основные понятия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используемые в Правилах»:</w:t>
      </w:r>
    </w:p>
    <w:p w:rsidR="002C46AA" w:rsidRDefault="002C46AA" w:rsidP="002C4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B2B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а)</w:t>
      </w:r>
      <w:r w:rsidRPr="00BB2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определении понятия «</w:t>
      </w:r>
      <w:r w:rsidRPr="00BB2B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градостроительный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дополнить следующим абзацем:</w:t>
      </w:r>
    </w:p>
    <w:p w:rsidR="002C46AA" w:rsidRDefault="002C46AA" w:rsidP="002C46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 градостроительном регламенте</w:t>
      </w:r>
      <w:r w:rsidRPr="00BB2BF2">
        <w:rPr>
          <w:rStyle w:val="10"/>
          <w:rFonts w:eastAsiaTheme="minorEastAsia"/>
        </w:rPr>
        <w:t xml:space="preserve"> </w:t>
      </w:r>
      <w:r w:rsidRPr="00BB2BF2">
        <w:rPr>
          <w:rStyle w:val="blk"/>
          <w:rFonts w:ascii="Times New Roman" w:hAnsi="Times New Roman" w:cs="Times New Roman"/>
          <w:sz w:val="28"/>
          <w:szCs w:val="28"/>
        </w:rPr>
        <w:t xml:space="preserve">в отношении земельных участков и объектов капитального строительства, расположенных в пределах соответствующей территориальной зоны,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также </w:t>
      </w:r>
      <w:r w:rsidRPr="00BB2BF2">
        <w:rPr>
          <w:rStyle w:val="blk"/>
          <w:rFonts w:ascii="Times New Roman" w:hAnsi="Times New Roman" w:cs="Times New Roman"/>
          <w:sz w:val="28"/>
          <w:szCs w:val="28"/>
        </w:rPr>
        <w:t>указываются</w:t>
      </w:r>
      <w:r w:rsidRPr="00BB2BF2">
        <w:rPr>
          <w:rStyle w:val="10"/>
          <w:rFonts w:eastAsiaTheme="minorEastAsia"/>
        </w:rPr>
        <w:t xml:space="preserve"> </w:t>
      </w:r>
      <w:r w:rsidRPr="00BB2BF2">
        <w:rPr>
          <w:rStyle w:val="blk"/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>
        <w:rPr>
          <w:rStyle w:val="blk"/>
          <w:rFonts w:ascii="Times New Roman" w:hAnsi="Times New Roman" w:cs="Times New Roman"/>
          <w:sz w:val="28"/>
          <w:szCs w:val="28"/>
        </w:rPr>
        <w:t>.»;</w:t>
      </w:r>
    </w:p>
    <w:p w:rsidR="002C46AA" w:rsidRPr="00BB2BF2" w:rsidRDefault="002C46AA" w:rsidP="002C46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C46AA" w:rsidRPr="008E39CE" w:rsidRDefault="002C46AA" w:rsidP="002C46A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1.2. в статье 3</w:t>
      </w:r>
      <w:r w:rsidRPr="008E39CE">
        <w:rPr>
          <w:rFonts w:ascii="Times New Roman" w:eastAsia="Calibri" w:hAnsi="Times New Roman" w:cs="Times New Roman"/>
          <w:sz w:val="28"/>
          <w:szCs w:val="28"/>
          <w:lang w:eastAsia="en-US"/>
        </w:rPr>
        <w:t>5:</w:t>
      </w:r>
    </w:p>
    <w:p w:rsidR="002C46AA" w:rsidRPr="008E39CE" w:rsidRDefault="002C46AA" w:rsidP="002C46A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8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а)</w:t>
      </w:r>
      <w:r w:rsidRPr="008E3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2</w:t>
      </w:r>
      <w:r w:rsidRPr="008E3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E3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8E39CE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F3743">
        <w:rPr>
          <w:rStyle w:val="blk"/>
          <w:rFonts w:ascii="Times New Roman" w:hAnsi="Times New Roman" w:cs="Times New Roman"/>
          <w:sz w:val="28"/>
          <w:szCs w:val="28"/>
        </w:rPr>
        <w:t>«2)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территории;»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890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 5 после пункта 6 дополнить пунктом 7 следующего содержания: </w:t>
      </w: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«7)</w:t>
      </w:r>
      <w:r w:rsidRPr="00E31813">
        <w:rPr>
          <w:rStyle w:val="10"/>
          <w:rFonts w:eastAsiaTheme="minorEastAsia"/>
        </w:rPr>
        <w:t xml:space="preserve"> </w:t>
      </w:r>
      <w:r w:rsidRPr="00E31813">
        <w:rPr>
          <w:rStyle w:val="blk"/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машино-мест в многоквартирном доме, принятое в соответствии с жилищным </w:t>
      </w:r>
      <w:hyperlink r:id="rId6" w:anchor="dst100325" w:history="1">
        <w:r w:rsidRPr="00E31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E31813">
        <w:rPr>
          <w:rStyle w:val="blk"/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>
        <w:rPr>
          <w:rStyle w:val="blk"/>
          <w:rFonts w:ascii="Times New Roman" w:hAnsi="Times New Roman" w:cs="Times New Roman"/>
          <w:sz w:val="28"/>
          <w:szCs w:val="28"/>
        </w:rPr>
        <w:t>.»;</w:t>
      </w: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890">
        <w:rPr>
          <w:rStyle w:val="blk"/>
          <w:rFonts w:ascii="Times New Roman" w:hAnsi="Times New Roman" w:cs="Times New Roman"/>
          <w:b/>
          <w:sz w:val="28"/>
          <w:szCs w:val="28"/>
        </w:rPr>
        <w:t>в)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пункт 2 части 6 </w:t>
      </w:r>
      <w:r w:rsidRPr="008E39CE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«2) </w:t>
      </w:r>
      <w:r w:rsidRPr="00E31813">
        <w:rPr>
          <w:rStyle w:val="blk"/>
          <w:rFonts w:ascii="Times New Roman" w:hAnsi="Times New Roman" w:cs="Times New Roman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  <w:r>
        <w:rPr>
          <w:rStyle w:val="blk"/>
          <w:rFonts w:ascii="Times New Roman" w:hAnsi="Times New Roman" w:cs="Times New Roman"/>
          <w:sz w:val="28"/>
          <w:szCs w:val="28"/>
        </w:rPr>
        <w:t>»;</w:t>
      </w: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50890">
        <w:rPr>
          <w:rStyle w:val="blk"/>
          <w:rFonts w:ascii="Times New Roman" w:hAnsi="Times New Roman" w:cs="Times New Roman"/>
          <w:b/>
          <w:sz w:val="28"/>
          <w:szCs w:val="28"/>
        </w:rPr>
        <w:t>г)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часть 6 после пункта 3 дополнить пунктом 4 следующего содержания:</w:t>
      </w: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 xml:space="preserve">«4)  </w:t>
      </w:r>
      <w:r w:rsidRPr="00C50890">
        <w:rPr>
          <w:rStyle w:val="blk"/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</w:t>
      </w:r>
      <w:r>
        <w:rPr>
          <w:rStyle w:val="blk"/>
          <w:rFonts w:ascii="Times New Roman" w:hAnsi="Times New Roman" w:cs="Times New Roman"/>
          <w:sz w:val="28"/>
          <w:szCs w:val="28"/>
        </w:rPr>
        <w:t>.»;</w:t>
      </w:r>
    </w:p>
    <w:p w:rsidR="002C46AA" w:rsidRPr="00BB2BF2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16"/>
          <w:szCs w:val="16"/>
        </w:rPr>
      </w:pP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>1.3. в статье 37:</w:t>
      </w: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F46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 5 дополнить подпунктом в следующей редакции:</w:t>
      </w:r>
    </w:p>
    <w:p w:rsidR="002C46AA" w:rsidRPr="00E31813" w:rsidRDefault="002C46AA" w:rsidP="002C46AA">
      <w:pPr>
        <w:widowControl w:val="0"/>
        <w:tabs>
          <w:tab w:val="num" w:pos="10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 – </w:t>
      </w:r>
      <w:r w:rsidRPr="00C50890">
        <w:rPr>
          <w:rStyle w:val="blk"/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>
        <w:rPr>
          <w:rStyle w:val="blk"/>
          <w:rFonts w:ascii="Times New Roman" w:hAnsi="Times New Roman" w:cs="Times New Roman"/>
          <w:sz w:val="28"/>
          <w:szCs w:val="28"/>
        </w:rPr>
        <w:t>.».</w:t>
      </w:r>
    </w:p>
    <w:p w:rsidR="002C46AA" w:rsidRDefault="002C46AA" w:rsidP="002C46AA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9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C46AA" w:rsidRPr="008E39CE" w:rsidRDefault="002C46AA" w:rsidP="002C46AA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E39C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2C46AA" w:rsidRPr="008E39CE" w:rsidRDefault="002C46AA" w:rsidP="002C46AA">
      <w:pPr>
        <w:pStyle w:val="ConsNormal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9CE">
        <w:rPr>
          <w:sz w:val="28"/>
          <w:szCs w:val="28"/>
        </w:rPr>
        <w:t xml:space="preserve">Решение вступает в законную силу в соответствии с действующим законодательством.  </w:t>
      </w:r>
    </w:p>
    <w:p w:rsidR="002C46AA" w:rsidRDefault="002C46AA" w:rsidP="002C46AA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2C46AA" w:rsidRPr="00D01CB8" w:rsidRDefault="002C46AA" w:rsidP="002C46AA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2C46AA" w:rsidRPr="00D01CB8" w:rsidRDefault="002C46AA" w:rsidP="002C46AA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D01CB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>Э,А.Буранбаев</w:t>
      </w:r>
    </w:p>
    <w:p w:rsidR="00AE7CE0" w:rsidRDefault="00AE7CE0"/>
    <w:sectPr w:rsidR="00AE7CE0" w:rsidSect="002C46AA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E0" w:rsidRDefault="00AE7CE0" w:rsidP="002C46AA">
      <w:pPr>
        <w:spacing w:after="0" w:line="240" w:lineRule="auto"/>
      </w:pPr>
      <w:r>
        <w:separator/>
      </w:r>
    </w:p>
  </w:endnote>
  <w:endnote w:type="continuationSeparator" w:id="1">
    <w:p w:rsidR="00AE7CE0" w:rsidRDefault="00AE7CE0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E0" w:rsidRDefault="00AE7CE0" w:rsidP="002C46AA">
      <w:pPr>
        <w:spacing w:after="0" w:line="240" w:lineRule="auto"/>
      </w:pPr>
      <w:r>
        <w:separator/>
      </w:r>
    </w:p>
  </w:footnote>
  <w:footnote w:type="continuationSeparator" w:id="1">
    <w:p w:rsidR="00AE7CE0" w:rsidRDefault="00AE7CE0" w:rsidP="002C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6AA"/>
    <w:rsid w:val="002C46AA"/>
    <w:rsid w:val="00A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46A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6AA"/>
    <w:rPr>
      <w:rFonts w:ascii="Times CA" w:eastAsia="Times New Roman" w:hAnsi="Times CA" w:cs="Times New Roman"/>
      <w:sz w:val="3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C4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6AA"/>
    <w:rPr>
      <w:sz w:val="16"/>
      <w:szCs w:val="16"/>
    </w:rPr>
  </w:style>
  <w:style w:type="paragraph" w:customStyle="1" w:styleId="ConsNormal">
    <w:name w:val="ConsNormal"/>
    <w:rsid w:val="002C46AA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C4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3">
    <w:name w:val="Hyperlink"/>
    <w:rsid w:val="002C46AA"/>
    <w:rPr>
      <w:color w:val="0000FF"/>
      <w:u w:val="single"/>
    </w:rPr>
  </w:style>
  <w:style w:type="character" w:customStyle="1" w:styleId="blk">
    <w:name w:val="blk"/>
    <w:basedOn w:val="a0"/>
    <w:rsid w:val="002C46AA"/>
  </w:style>
  <w:style w:type="paragraph" w:styleId="a4">
    <w:name w:val="header"/>
    <w:basedOn w:val="a"/>
    <w:link w:val="a5"/>
    <w:uiPriority w:val="99"/>
    <w:semiHidden/>
    <w:unhideWhenUsed/>
    <w:rsid w:val="002C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6AA"/>
  </w:style>
  <w:style w:type="paragraph" w:styleId="a6">
    <w:name w:val="footer"/>
    <w:basedOn w:val="a"/>
    <w:link w:val="a7"/>
    <w:uiPriority w:val="99"/>
    <w:semiHidden/>
    <w:unhideWhenUsed/>
    <w:rsid w:val="002C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219c3257c1aa4b0fb9896079a0f295343e523d3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2017-03-15T15:03:00Z</dcterms:created>
  <dcterms:modified xsi:type="dcterms:W3CDTF">2017-03-15T15:08:00Z</dcterms:modified>
</cp:coreProperties>
</file>